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DB" w:rsidRPr="004205DA" w:rsidRDefault="00503EDB" w:rsidP="00503EDB">
      <w:pPr>
        <w:pStyle w:val="NoSpacing"/>
        <w:rPr>
          <w:rFonts w:ascii="Palatino Linotype" w:hAnsi="Palatino Linotype"/>
          <w:sz w:val="20"/>
          <w:szCs w:val="20"/>
        </w:rPr>
      </w:pPr>
      <w:r w:rsidRPr="004205DA">
        <w:rPr>
          <w:rFonts w:ascii="Palatino Linotype" w:hAnsi="Palatino Linotype"/>
          <w:b/>
          <w:sz w:val="20"/>
          <w:szCs w:val="20"/>
        </w:rPr>
        <w:t>Toccoa Downtown Development Authority (DDA)</w:t>
      </w:r>
      <w:r w:rsidRPr="004205DA">
        <w:rPr>
          <w:rFonts w:ascii="Palatino Linotype" w:hAnsi="Palatino Linotype"/>
          <w:sz w:val="20"/>
          <w:szCs w:val="20"/>
        </w:rPr>
        <w:tab/>
      </w:r>
      <w:r>
        <w:rPr>
          <w:rFonts w:ascii="Palatino Linotype" w:hAnsi="Palatino Linotype"/>
          <w:sz w:val="20"/>
          <w:szCs w:val="20"/>
        </w:rPr>
        <w:tab/>
      </w:r>
      <w:r w:rsidR="006433B4">
        <w:rPr>
          <w:rFonts w:ascii="Palatino Linotype" w:hAnsi="Palatino Linotype"/>
          <w:b/>
          <w:sz w:val="20"/>
          <w:szCs w:val="20"/>
        </w:rPr>
        <w:t xml:space="preserve">Friday, </w:t>
      </w:r>
      <w:r w:rsidR="00EA0178">
        <w:rPr>
          <w:rFonts w:ascii="Palatino Linotype" w:hAnsi="Palatino Linotype"/>
          <w:b/>
          <w:sz w:val="20"/>
          <w:szCs w:val="20"/>
        </w:rPr>
        <w:t>January 12, 2024</w:t>
      </w:r>
    </w:p>
    <w:p w:rsidR="00503EDB" w:rsidRPr="004205DA" w:rsidRDefault="00503EDB" w:rsidP="00503EDB">
      <w:pPr>
        <w:pStyle w:val="NoSpacing"/>
        <w:rPr>
          <w:rFonts w:ascii="Palatino Linotype" w:hAnsi="Palatino Linotype"/>
          <w:sz w:val="20"/>
          <w:szCs w:val="20"/>
        </w:rPr>
      </w:pPr>
      <w:r>
        <w:rPr>
          <w:rFonts w:ascii="Palatino Linotype" w:hAnsi="Palatino Linotype"/>
          <w:sz w:val="20"/>
          <w:szCs w:val="20"/>
        </w:rPr>
        <w:t>Regular Meeting Minutes</w:t>
      </w:r>
    </w:p>
    <w:p w:rsidR="00503EDB" w:rsidRDefault="00503EDB" w:rsidP="00503EDB">
      <w:pPr>
        <w:pStyle w:val="NoSpacing"/>
        <w:rPr>
          <w:rFonts w:ascii="Palatino Linotype" w:hAnsi="Palatino Linotype"/>
          <w:sz w:val="20"/>
          <w:szCs w:val="20"/>
        </w:rPr>
      </w:pPr>
    </w:p>
    <w:p w:rsidR="00503EDB" w:rsidRDefault="00503EDB" w:rsidP="00503EDB">
      <w:pPr>
        <w:rPr>
          <w:rFonts w:ascii="Palatino Linotype" w:hAnsi="Palatino Linotype"/>
        </w:rPr>
      </w:pPr>
      <w:r w:rsidRPr="00065919">
        <w:rPr>
          <w:rFonts w:ascii="Palatino Linotype" w:hAnsi="Palatino Linotype"/>
        </w:rPr>
        <w:t>The DDA held its reg</w:t>
      </w:r>
      <w:r w:rsidR="00A25D1A">
        <w:rPr>
          <w:rFonts w:ascii="Palatino Linotype" w:hAnsi="Palatino Linotype"/>
        </w:rPr>
        <w:t xml:space="preserve">ular meeting on </w:t>
      </w:r>
      <w:r w:rsidR="006433B4">
        <w:rPr>
          <w:rFonts w:ascii="Palatino Linotype" w:hAnsi="Palatino Linotype"/>
        </w:rPr>
        <w:t xml:space="preserve">Friday, </w:t>
      </w:r>
      <w:r w:rsidR="00EA0178">
        <w:rPr>
          <w:rFonts w:ascii="Palatino Linotype" w:hAnsi="Palatino Linotype"/>
        </w:rPr>
        <w:t>January 12, 2024 at 8:00 a.m. at the 2</w:t>
      </w:r>
      <w:r w:rsidR="00EA0178" w:rsidRPr="00EA0178">
        <w:rPr>
          <w:rFonts w:ascii="Palatino Linotype" w:hAnsi="Palatino Linotype"/>
          <w:vertAlign w:val="superscript"/>
        </w:rPr>
        <w:t>nd</w:t>
      </w:r>
      <w:r w:rsidR="00EA0178">
        <w:rPr>
          <w:rFonts w:ascii="Palatino Linotype" w:hAnsi="Palatino Linotype"/>
        </w:rPr>
        <w:t xml:space="preserve"> Floor Commissioner’s Courtroom in City Hall</w:t>
      </w:r>
      <w:r w:rsidR="006433B4">
        <w:rPr>
          <w:rFonts w:ascii="Palatino Linotype" w:hAnsi="Palatino Linotype"/>
        </w:rPr>
        <w:t xml:space="preserve">. </w:t>
      </w:r>
      <w:r>
        <w:rPr>
          <w:rFonts w:ascii="Palatino Linotype" w:hAnsi="Palatino Linotype"/>
        </w:rPr>
        <w:t xml:space="preserve">Chairman Hall called the meeting at 8:00am. </w:t>
      </w:r>
      <w:r w:rsidR="00EA0178">
        <w:rPr>
          <w:rFonts w:ascii="Palatino Linotype" w:hAnsi="Palatino Linotype"/>
        </w:rPr>
        <w:t xml:space="preserve">Mrs. Julie </w:t>
      </w:r>
      <w:proofErr w:type="spellStart"/>
      <w:r w:rsidR="00EA0178">
        <w:rPr>
          <w:rFonts w:ascii="Palatino Linotype" w:hAnsi="Palatino Linotype"/>
        </w:rPr>
        <w:t>Paysen</w:t>
      </w:r>
      <w:proofErr w:type="spellEnd"/>
      <w:r w:rsidRPr="00065919">
        <w:rPr>
          <w:rFonts w:ascii="Palatino Linotype" w:hAnsi="Palatino Linotype"/>
        </w:rPr>
        <w:t xml:space="preserve"> gave the invocation. The following were in attendance:</w:t>
      </w:r>
      <w:r w:rsidR="006433B4">
        <w:rPr>
          <w:rFonts w:ascii="Palatino Linotype" w:hAnsi="Palatino Linotype"/>
        </w:rPr>
        <w:t xml:space="preserve"> </w:t>
      </w:r>
      <w:r w:rsidR="00EC373A">
        <w:rPr>
          <w:rFonts w:ascii="Palatino Linotype" w:hAnsi="Palatino Linotype"/>
        </w:rPr>
        <w:t>Chairman</w:t>
      </w:r>
      <w:r w:rsidR="006433B4">
        <w:rPr>
          <w:rFonts w:ascii="Palatino Linotype" w:hAnsi="Palatino Linotype"/>
        </w:rPr>
        <w:t xml:space="preserve"> Marilyn</w:t>
      </w:r>
      <w:r w:rsidR="00EA0178">
        <w:rPr>
          <w:rFonts w:ascii="Palatino Linotype" w:hAnsi="Palatino Linotype"/>
        </w:rPr>
        <w:t xml:space="preserve"> Hall</w:t>
      </w:r>
      <w:r>
        <w:rPr>
          <w:rFonts w:ascii="Palatino Linotype" w:hAnsi="Palatino Linotype"/>
        </w:rPr>
        <w:t xml:space="preserve">, </w:t>
      </w:r>
      <w:r w:rsidR="00EC373A">
        <w:rPr>
          <w:rFonts w:ascii="Palatino Linotype" w:hAnsi="Palatino Linotype"/>
        </w:rPr>
        <w:t xml:space="preserve">Mrs. Sarah Addison, </w:t>
      </w:r>
      <w:r w:rsidR="00EA0178">
        <w:rPr>
          <w:rFonts w:ascii="Palatino Linotype" w:hAnsi="Palatino Linotype"/>
        </w:rPr>
        <w:t>Mrs. Carrie Power,</w:t>
      </w:r>
      <w:r w:rsidR="00EA0178" w:rsidRPr="00EA0178">
        <w:rPr>
          <w:rFonts w:ascii="Palatino Linotype" w:hAnsi="Palatino Linotype"/>
        </w:rPr>
        <w:t xml:space="preserve"> </w:t>
      </w:r>
      <w:r w:rsidR="00EA0178">
        <w:rPr>
          <w:rFonts w:ascii="Palatino Linotype" w:hAnsi="Palatino Linotype"/>
        </w:rPr>
        <w:t>Mr. Clay Fisher,</w:t>
      </w:r>
      <w:r w:rsidR="00EA0178">
        <w:rPr>
          <w:rFonts w:ascii="Palatino Linotype" w:hAnsi="Palatino Linotype"/>
        </w:rPr>
        <w:t xml:space="preserve"> and</w:t>
      </w:r>
      <w:r w:rsidR="00EA0178">
        <w:rPr>
          <w:rFonts w:ascii="Palatino Linotype" w:hAnsi="Palatino Linotype"/>
        </w:rPr>
        <w:t xml:space="preserve"> </w:t>
      </w:r>
      <w:r w:rsidR="00EA0178">
        <w:rPr>
          <w:rFonts w:ascii="Palatino Linotype" w:hAnsi="Palatino Linotype"/>
        </w:rPr>
        <w:t xml:space="preserve">Mrs. Terri Goethe. Mr. Jeremy Ward, </w:t>
      </w:r>
      <w:r w:rsidRPr="00065919">
        <w:rPr>
          <w:rFonts w:ascii="Palatino Linotype" w:hAnsi="Palatino Linotype"/>
        </w:rPr>
        <w:t>Ms. Krist</w:t>
      </w:r>
      <w:r>
        <w:rPr>
          <w:rFonts w:ascii="Palatino Linotype" w:hAnsi="Palatino Linotype"/>
        </w:rPr>
        <w:t>en Deal,</w:t>
      </w:r>
      <w:r w:rsidR="00EA0178">
        <w:rPr>
          <w:rFonts w:ascii="Palatino Linotype" w:hAnsi="Palatino Linotype"/>
        </w:rPr>
        <w:t xml:space="preserve"> </w:t>
      </w:r>
      <w:r w:rsidR="00EA0178">
        <w:rPr>
          <w:rFonts w:ascii="Palatino Linotype" w:hAnsi="Palatino Linotype"/>
        </w:rPr>
        <w:t>Mrs. Misty Richardson</w:t>
      </w:r>
      <w:proofErr w:type="gramStart"/>
      <w:r w:rsidR="00EA0178">
        <w:rPr>
          <w:rFonts w:ascii="Palatino Linotype" w:hAnsi="Palatino Linotype"/>
        </w:rPr>
        <w:t xml:space="preserve">, </w:t>
      </w:r>
      <w:r>
        <w:rPr>
          <w:rFonts w:ascii="Palatino Linotype" w:hAnsi="Palatino Linotype"/>
        </w:rPr>
        <w:t xml:space="preserve"> </w:t>
      </w:r>
      <w:r w:rsidR="006433B4">
        <w:rPr>
          <w:rFonts w:ascii="Palatino Linotype" w:hAnsi="Palatino Linotype"/>
        </w:rPr>
        <w:t>Mrs</w:t>
      </w:r>
      <w:proofErr w:type="gramEnd"/>
      <w:r w:rsidR="006433B4">
        <w:rPr>
          <w:rFonts w:ascii="Palatino Linotype" w:hAnsi="Palatino Linotype"/>
        </w:rPr>
        <w:t xml:space="preserve">. </w:t>
      </w:r>
      <w:proofErr w:type="spellStart"/>
      <w:r w:rsidR="006433B4">
        <w:rPr>
          <w:rFonts w:ascii="Palatino Linotype" w:hAnsi="Palatino Linotype"/>
        </w:rPr>
        <w:t>Mayhugh</w:t>
      </w:r>
      <w:proofErr w:type="spellEnd"/>
      <w:r w:rsidR="006433B4">
        <w:rPr>
          <w:rFonts w:ascii="Palatino Linotype" w:hAnsi="Palatino Linotype"/>
        </w:rPr>
        <w:t xml:space="preserve">, </w:t>
      </w:r>
      <w:r w:rsidR="00EA0178">
        <w:rPr>
          <w:rFonts w:ascii="Palatino Linotype" w:hAnsi="Palatino Linotype"/>
        </w:rPr>
        <w:t xml:space="preserve">Mrs. Jessica Waters, </w:t>
      </w:r>
      <w:r w:rsidR="006433B4">
        <w:rPr>
          <w:rFonts w:ascii="Palatino Linotype" w:hAnsi="Palatino Linotype"/>
        </w:rPr>
        <w:t xml:space="preserve">and </w:t>
      </w:r>
      <w:r w:rsidR="00EA0178">
        <w:rPr>
          <w:rFonts w:ascii="Palatino Linotype" w:hAnsi="Palatino Linotype"/>
        </w:rPr>
        <w:t xml:space="preserve">Mrs. Julie </w:t>
      </w:r>
      <w:proofErr w:type="spellStart"/>
      <w:r w:rsidR="00EA0178">
        <w:rPr>
          <w:rFonts w:ascii="Palatino Linotype" w:hAnsi="Palatino Linotype"/>
        </w:rPr>
        <w:t>Paysen</w:t>
      </w:r>
      <w:proofErr w:type="spellEnd"/>
      <w:r w:rsidR="00EA0178">
        <w:rPr>
          <w:rFonts w:ascii="Palatino Linotype" w:hAnsi="Palatino Linotype"/>
        </w:rPr>
        <w:t xml:space="preserve"> </w:t>
      </w:r>
      <w:r>
        <w:rPr>
          <w:rFonts w:ascii="Palatino Linotype" w:hAnsi="Palatino Linotype"/>
        </w:rPr>
        <w:t>were also in attendance</w:t>
      </w:r>
      <w:r w:rsidRPr="00065919">
        <w:rPr>
          <w:rFonts w:ascii="Palatino Linotype" w:hAnsi="Palatino Linotype"/>
        </w:rPr>
        <w:t xml:space="preserve">. </w:t>
      </w:r>
      <w:r w:rsidR="00EA0178">
        <w:rPr>
          <w:rFonts w:ascii="Palatino Linotype" w:hAnsi="Palatino Linotype"/>
        </w:rPr>
        <w:t>SCDA President Brittany Ivey,</w:t>
      </w:r>
      <w:r w:rsidR="006433B4">
        <w:rPr>
          <w:rFonts w:ascii="Palatino Linotype" w:hAnsi="Palatino Linotype"/>
        </w:rPr>
        <w:t xml:space="preserve"> </w:t>
      </w:r>
      <w:r w:rsidR="00EA0178">
        <w:rPr>
          <w:rFonts w:ascii="Palatino Linotype" w:hAnsi="Palatino Linotype"/>
        </w:rPr>
        <w:t>Mr. Bryan Westmoreland</w:t>
      </w:r>
      <w:r w:rsidR="00EA0178">
        <w:rPr>
          <w:rFonts w:ascii="Palatino Linotype" w:hAnsi="Palatino Linotype"/>
        </w:rPr>
        <w:t xml:space="preserve">, </w:t>
      </w:r>
      <w:r w:rsidR="00A25D1A">
        <w:rPr>
          <w:rFonts w:ascii="Palatino Linotype" w:hAnsi="Palatino Linotype"/>
        </w:rPr>
        <w:t xml:space="preserve">TCC Liaison Terry Carter, </w:t>
      </w:r>
      <w:r w:rsidR="006433B4">
        <w:rPr>
          <w:rFonts w:ascii="Palatino Linotype" w:hAnsi="Palatino Linotype"/>
        </w:rPr>
        <w:t xml:space="preserve">and </w:t>
      </w:r>
      <w:r w:rsidR="00EA0178">
        <w:rPr>
          <w:rFonts w:ascii="Palatino Linotype" w:hAnsi="Palatino Linotype"/>
        </w:rPr>
        <w:t xml:space="preserve">Mrs. Kimberly </w:t>
      </w:r>
      <w:proofErr w:type="spellStart"/>
      <w:r w:rsidR="00EA0178">
        <w:rPr>
          <w:rFonts w:ascii="Palatino Linotype" w:hAnsi="Palatino Linotype"/>
        </w:rPr>
        <w:t>Moavero</w:t>
      </w:r>
      <w:proofErr w:type="spellEnd"/>
      <w:r>
        <w:rPr>
          <w:rFonts w:ascii="Palatino Linotype" w:hAnsi="Palatino Linotype"/>
        </w:rPr>
        <w:t xml:space="preserve"> </w:t>
      </w:r>
      <w:r w:rsidRPr="00065919">
        <w:rPr>
          <w:rFonts w:ascii="Palatino Linotype" w:hAnsi="Palatino Linotype"/>
        </w:rPr>
        <w:t>were absent.</w:t>
      </w:r>
    </w:p>
    <w:p w:rsidR="00503EDB" w:rsidRDefault="00503EDB" w:rsidP="00503EDB">
      <w:pPr>
        <w:rPr>
          <w:rFonts w:ascii="Palatino Linotype" w:hAnsi="Palatino Linotype"/>
        </w:rPr>
      </w:pPr>
    </w:p>
    <w:p w:rsidR="00503EDB" w:rsidRDefault="00503EDB" w:rsidP="00503EDB">
      <w:pPr>
        <w:rPr>
          <w:rFonts w:ascii="Palatino Linotype" w:hAnsi="Palatino Linotype"/>
        </w:rPr>
      </w:pPr>
      <w:r>
        <w:rPr>
          <w:rFonts w:ascii="Palatino Linotype" w:hAnsi="Palatino Linotype"/>
        </w:rPr>
        <w:t xml:space="preserve">Upon a motion made by </w:t>
      </w:r>
      <w:r w:rsidR="006433B4">
        <w:rPr>
          <w:rFonts w:ascii="Palatino Linotype" w:hAnsi="Palatino Linotype"/>
        </w:rPr>
        <w:t xml:space="preserve">Mrs. </w:t>
      </w:r>
      <w:r w:rsidR="00EA0178">
        <w:rPr>
          <w:rFonts w:ascii="Palatino Linotype" w:hAnsi="Palatino Linotype"/>
        </w:rPr>
        <w:t xml:space="preserve">Goethe and seconded by Mrs. Addison, </w:t>
      </w:r>
      <w:r>
        <w:rPr>
          <w:rFonts w:ascii="Palatino Linotype" w:hAnsi="Palatino Linotype"/>
        </w:rPr>
        <w:t xml:space="preserve">the </w:t>
      </w:r>
      <w:r w:rsidR="00EA0178">
        <w:rPr>
          <w:rFonts w:ascii="Palatino Linotype" w:hAnsi="Palatino Linotype"/>
        </w:rPr>
        <w:t xml:space="preserve">February 8, </w:t>
      </w:r>
      <w:proofErr w:type="gramStart"/>
      <w:r w:rsidR="00EA0178">
        <w:rPr>
          <w:rFonts w:ascii="Palatino Linotype" w:hAnsi="Palatino Linotype"/>
        </w:rPr>
        <w:t xml:space="preserve">2024 </w:t>
      </w:r>
      <w:r w:rsidRPr="00065919">
        <w:rPr>
          <w:rFonts w:ascii="Palatino Linotype" w:hAnsi="Palatino Linotype"/>
        </w:rPr>
        <w:t xml:space="preserve"> agenda</w:t>
      </w:r>
      <w:proofErr w:type="gramEnd"/>
      <w:r w:rsidRPr="00065919">
        <w:rPr>
          <w:rFonts w:ascii="Palatino Linotype" w:hAnsi="Palatino Linotype"/>
        </w:rPr>
        <w:t xml:space="preserve"> was unanimously approved. U</w:t>
      </w:r>
      <w:r>
        <w:rPr>
          <w:rFonts w:ascii="Palatino Linotype" w:hAnsi="Palatino Linotype"/>
        </w:rPr>
        <w:t xml:space="preserve">pon a motion made by </w:t>
      </w:r>
      <w:r w:rsidR="00EA0178">
        <w:rPr>
          <w:rFonts w:ascii="Palatino Linotype" w:hAnsi="Palatino Linotype"/>
        </w:rPr>
        <w:t>Mrs. Power</w:t>
      </w:r>
      <w:r>
        <w:rPr>
          <w:rFonts w:ascii="Palatino Linotype" w:hAnsi="Palatino Linotype"/>
        </w:rPr>
        <w:t xml:space="preserve"> </w:t>
      </w:r>
      <w:r w:rsidRPr="00065919">
        <w:rPr>
          <w:rFonts w:ascii="Palatino Linotype" w:hAnsi="Palatino Linotype"/>
        </w:rPr>
        <w:t xml:space="preserve">and seconded by </w:t>
      </w:r>
      <w:r w:rsidR="00EC373A">
        <w:rPr>
          <w:rFonts w:ascii="Palatino Linotype" w:hAnsi="Palatino Linotype"/>
        </w:rPr>
        <w:t>M</w:t>
      </w:r>
      <w:r w:rsidR="00EA0178">
        <w:rPr>
          <w:rFonts w:ascii="Palatino Linotype" w:hAnsi="Palatino Linotype"/>
        </w:rPr>
        <w:t xml:space="preserve">rs. Addison, </w:t>
      </w:r>
      <w:r w:rsidRPr="00065919">
        <w:rPr>
          <w:rFonts w:ascii="Palatino Linotype" w:hAnsi="Palatino Linotype"/>
        </w:rPr>
        <w:t>the</w:t>
      </w:r>
      <w:r>
        <w:rPr>
          <w:rFonts w:ascii="Palatino Linotype" w:hAnsi="Palatino Linotype"/>
        </w:rPr>
        <w:t xml:space="preserve"> </w:t>
      </w:r>
      <w:r w:rsidR="00EA0178">
        <w:rPr>
          <w:rFonts w:ascii="Palatino Linotype" w:hAnsi="Palatino Linotype"/>
        </w:rPr>
        <w:t xml:space="preserve">January 12, </w:t>
      </w:r>
      <w:proofErr w:type="gramStart"/>
      <w:r w:rsidR="00EA0178">
        <w:rPr>
          <w:rFonts w:ascii="Palatino Linotype" w:hAnsi="Palatino Linotype"/>
        </w:rPr>
        <w:t xml:space="preserve">2024 </w:t>
      </w:r>
      <w:r>
        <w:rPr>
          <w:rFonts w:ascii="Palatino Linotype" w:hAnsi="Palatino Linotype"/>
        </w:rPr>
        <w:t xml:space="preserve"> </w:t>
      </w:r>
      <w:r w:rsidRPr="00065919">
        <w:rPr>
          <w:rFonts w:ascii="Palatino Linotype" w:hAnsi="Palatino Linotype"/>
        </w:rPr>
        <w:t>Regular</w:t>
      </w:r>
      <w:proofErr w:type="gramEnd"/>
      <w:r w:rsidRPr="00065919">
        <w:rPr>
          <w:rFonts w:ascii="Palatino Linotype" w:hAnsi="Palatino Linotype"/>
        </w:rPr>
        <w:t xml:space="preserve"> Meeting Minutes were unanimously approved.</w:t>
      </w:r>
    </w:p>
    <w:p w:rsidR="00503EDB" w:rsidRDefault="00503EDB" w:rsidP="00503EDB">
      <w:pPr>
        <w:rPr>
          <w:rFonts w:ascii="Palatino Linotype" w:hAnsi="Palatino Linotype"/>
        </w:rPr>
      </w:pPr>
    </w:p>
    <w:p w:rsidR="00503EDB" w:rsidRPr="009A7B37" w:rsidRDefault="00503EDB" w:rsidP="00503EDB">
      <w:pPr>
        <w:rPr>
          <w:rFonts w:ascii="Palatino Linotype" w:hAnsi="Palatino Linotype"/>
          <w:b/>
        </w:rPr>
      </w:pPr>
      <w:r w:rsidRPr="009A7B37">
        <w:rPr>
          <w:rFonts w:ascii="Palatino Linotype" w:hAnsi="Palatino Linotype"/>
          <w:b/>
        </w:rPr>
        <w:t>Reports</w:t>
      </w:r>
    </w:p>
    <w:p w:rsidR="00503EDB" w:rsidRDefault="00503EDB" w:rsidP="00503EDB">
      <w:pPr>
        <w:pStyle w:val="ListParagraph"/>
        <w:numPr>
          <w:ilvl w:val="0"/>
          <w:numId w:val="1"/>
        </w:numPr>
        <w:spacing w:after="200"/>
        <w:rPr>
          <w:rFonts w:ascii="Palatino Linotype" w:hAnsi="Palatino Linotype"/>
        </w:rPr>
      </w:pPr>
      <w:r w:rsidRPr="004205DA">
        <w:rPr>
          <w:rFonts w:ascii="Palatino Linotype" w:hAnsi="Palatino Linotype"/>
          <w:b/>
          <w:bCs/>
        </w:rPr>
        <w:t xml:space="preserve">Main Street Events Update. </w:t>
      </w:r>
      <w:r w:rsidR="00EA0178">
        <w:rPr>
          <w:rFonts w:ascii="Palatino Linotype" w:hAnsi="Palatino Linotype"/>
        </w:rPr>
        <w:t xml:space="preserve">Mrs. Richardson provided the report. </w:t>
      </w:r>
      <w:r w:rsidR="009755CD">
        <w:rPr>
          <w:rFonts w:ascii="Palatino Linotype" w:hAnsi="Palatino Linotype"/>
        </w:rPr>
        <w:t>She shared that Main Street Awards was scheduled for January 25, 2024 at 5pm. She also stated that the next Sip N’ Stroll would be Chocolate Crawl, scheduled for February 9</w:t>
      </w:r>
      <w:r w:rsidR="009755CD" w:rsidRPr="009755CD">
        <w:rPr>
          <w:rFonts w:ascii="Palatino Linotype" w:hAnsi="Palatino Linotype"/>
          <w:vertAlign w:val="superscript"/>
        </w:rPr>
        <w:t>th</w:t>
      </w:r>
      <w:r w:rsidR="009755CD">
        <w:rPr>
          <w:rFonts w:ascii="Palatino Linotype" w:hAnsi="Palatino Linotype"/>
        </w:rPr>
        <w:t>, 2024.</w:t>
      </w:r>
    </w:p>
    <w:p w:rsidR="00503EDB" w:rsidRDefault="00503EDB" w:rsidP="00503EDB">
      <w:pPr>
        <w:pStyle w:val="ListParagraph"/>
        <w:numPr>
          <w:ilvl w:val="0"/>
          <w:numId w:val="1"/>
        </w:numPr>
        <w:spacing w:after="200"/>
        <w:rPr>
          <w:rFonts w:ascii="Palatino Linotype" w:hAnsi="Palatino Linotype"/>
        </w:rPr>
      </w:pPr>
      <w:r>
        <w:rPr>
          <w:rFonts w:ascii="Palatino Linotype" w:hAnsi="Palatino Linotype"/>
          <w:b/>
          <w:bCs/>
        </w:rPr>
        <w:t>Ritz Theatre Events Update.</w:t>
      </w:r>
      <w:r>
        <w:rPr>
          <w:rFonts w:ascii="Palatino Linotype" w:hAnsi="Palatino Linotype"/>
        </w:rPr>
        <w:t xml:space="preserve"> Ms. </w:t>
      </w:r>
      <w:proofErr w:type="spellStart"/>
      <w:r>
        <w:rPr>
          <w:rFonts w:ascii="Palatino Linotype" w:hAnsi="Palatino Linotype"/>
        </w:rPr>
        <w:t>Mayhugh</w:t>
      </w:r>
      <w:proofErr w:type="spellEnd"/>
      <w:r>
        <w:rPr>
          <w:rFonts w:ascii="Palatino Linotype" w:hAnsi="Palatino Linotype"/>
        </w:rPr>
        <w:t xml:space="preserve"> </w:t>
      </w:r>
      <w:r w:rsidR="006433B4">
        <w:rPr>
          <w:rFonts w:ascii="Palatino Linotype" w:hAnsi="Palatino Linotype"/>
        </w:rPr>
        <w:t>stated that</w:t>
      </w:r>
      <w:r w:rsidR="009755CD">
        <w:rPr>
          <w:rFonts w:ascii="Palatino Linotype" w:hAnsi="Palatino Linotype"/>
        </w:rPr>
        <w:t xml:space="preserve"> December was a full month of events at the Ritz with movies and holiday shows. January would be a slower month but would feature shows like the Rolling stones Tribute, and the first Night at the Ritz Season Seven show of the year, the Outlaw Apostles. </w:t>
      </w:r>
      <w:r w:rsidR="0039768F">
        <w:rPr>
          <w:rFonts w:ascii="Palatino Linotype" w:hAnsi="Palatino Linotype"/>
        </w:rPr>
        <w:t xml:space="preserve"> </w:t>
      </w:r>
    </w:p>
    <w:p w:rsidR="00503EDB" w:rsidRPr="009755CD" w:rsidRDefault="009755CD" w:rsidP="009755CD">
      <w:pPr>
        <w:pStyle w:val="ListParagraph"/>
        <w:numPr>
          <w:ilvl w:val="0"/>
          <w:numId w:val="1"/>
        </w:numPr>
        <w:spacing w:after="200"/>
        <w:rPr>
          <w:rFonts w:ascii="Palatino Linotype" w:hAnsi="Palatino Linotype"/>
        </w:rPr>
      </w:pPr>
      <w:r>
        <w:rPr>
          <w:rFonts w:ascii="Palatino Linotype" w:hAnsi="Palatino Linotype"/>
          <w:b/>
          <w:bCs/>
        </w:rPr>
        <w:t>December</w:t>
      </w:r>
      <w:r w:rsidR="00503EDB" w:rsidRPr="00025C25">
        <w:rPr>
          <w:rFonts w:ascii="Palatino Linotype" w:hAnsi="Palatino Linotype"/>
          <w:b/>
          <w:bCs/>
        </w:rPr>
        <w:t xml:space="preserve"> Financial Report. </w:t>
      </w:r>
      <w:r>
        <w:rPr>
          <w:rFonts w:ascii="Palatino Linotype" w:hAnsi="Palatino Linotype"/>
        </w:rPr>
        <w:t xml:space="preserve">Ms. Deal provided the report. She noted the status of the façade grants and stated that per the City Manager’s request, the DDA would need to temporarily </w:t>
      </w:r>
      <w:proofErr w:type="gramStart"/>
      <w:r>
        <w:rPr>
          <w:rFonts w:ascii="Palatino Linotype" w:hAnsi="Palatino Linotype"/>
        </w:rPr>
        <w:t>pause</w:t>
      </w:r>
      <w:proofErr w:type="gramEnd"/>
      <w:r>
        <w:rPr>
          <w:rFonts w:ascii="Palatino Linotype" w:hAnsi="Palatino Linotype"/>
        </w:rPr>
        <w:t xml:space="preserve"> any façade grant funding in this fiscal year. There would be more information coming on an annual cap for the budget.</w:t>
      </w:r>
    </w:p>
    <w:p w:rsidR="009755CD" w:rsidRPr="002E3312" w:rsidRDefault="0039768F" w:rsidP="009755CD">
      <w:pPr>
        <w:pStyle w:val="ListParagraph"/>
        <w:numPr>
          <w:ilvl w:val="0"/>
          <w:numId w:val="1"/>
        </w:numPr>
        <w:spacing w:after="200"/>
        <w:rPr>
          <w:rFonts w:ascii="Palatino Linotype" w:hAnsi="Palatino Linotype"/>
        </w:rPr>
      </w:pPr>
      <w:r>
        <w:rPr>
          <w:rFonts w:ascii="Palatino Linotype" w:hAnsi="Palatino Linotype"/>
          <w:b/>
          <w:bCs/>
        </w:rPr>
        <w:t>Main Street Toccoa Report.</w:t>
      </w:r>
      <w:r w:rsidR="00FE28D1">
        <w:rPr>
          <w:rFonts w:ascii="Palatino Linotype" w:hAnsi="Palatino Linotype"/>
        </w:rPr>
        <w:t xml:space="preserve"> </w:t>
      </w:r>
      <w:r w:rsidR="009755CD">
        <w:rPr>
          <w:rFonts w:ascii="Palatino Linotype" w:hAnsi="Palatino Linotype"/>
        </w:rPr>
        <w:t xml:space="preserve">Ms. Deal provided the report, discussing the status of the Tugalo Street Greenspace and the annual accreditation. </w:t>
      </w:r>
    </w:p>
    <w:p w:rsidR="0039768F" w:rsidRPr="009755CD" w:rsidRDefault="0039768F" w:rsidP="009755CD">
      <w:pPr>
        <w:spacing w:after="200"/>
        <w:ind w:left="360"/>
        <w:rPr>
          <w:rFonts w:ascii="Palatino Linotype" w:hAnsi="Palatino Linotype"/>
        </w:rPr>
      </w:pPr>
    </w:p>
    <w:p w:rsidR="0039768F" w:rsidRPr="004205DA" w:rsidRDefault="0039768F" w:rsidP="0039768F">
      <w:pPr>
        <w:numPr>
          <w:ilvl w:val="0"/>
          <w:numId w:val="1"/>
        </w:numPr>
        <w:spacing w:after="200"/>
        <w:rPr>
          <w:rFonts w:ascii="Palatino Linotype" w:hAnsi="Palatino Linotype"/>
          <w:b/>
        </w:rPr>
      </w:pPr>
      <w:r>
        <w:rPr>
          <w:rFonts w:ascii="Palatino Linotype" w:hAnsi="Palatino Linotype"/>
          <w:b/>
        </w:rPr>
        <w:t>Unfinished Bu</w:t>
      </w:r>
      <w:r w:rsidRPr="004205DA">
        <w:rPr>
          <w:rFonts w:ascii="Palatino Linotype" w:hAnsi="Palatino Linotype"/>
          <w:b/>
        </w:rPr>
        <w:t>siness.</w:t>
      </w:r>
    </w:p>
    <w:p w:rsidR="0039768F" w:rsidRPr="002A390C" w:rsidRDefault="0039768F" w:rsidP="0039768F">
      <w:pPr>
        <w:numPr>
          <w:ilvl w:val="1"/>
          <w:numId w:val="1"/>
        </w:numPr>
        <w:spacing w:after="200"/>
        <w:rPr>
          <w:rFonts w:ascii="Palatino Linotype" w:hAnsi="Palatino Linotype"/>
          <w:b/>
        </w:rPr>
      </w:pPr>
      <w:r>
        <w:rPr>
          <w:rFonts w:ascii="Palatino Linotype" w:hAnsi="Palatino Linotype"/>
          <w:b/>
        </w:rPr>
        <w:t>N/A</w:t>
      </w:r>
    </w:p>
    <w:p w:rsidR="0039768F" w:rsidRDefault="0039768F" w:rsidP="0039768F">
      <w:pPr>
        <w:numPr>
          <w:ilvl w:val="0"/>
          <w:numId w:val="1"/>
        </w:numPr>
        <w:spacing w:after="200"/>
        <w:rPr>
          <w:rFonts w:ascii="Palatino Linotype" w:hAnsi="Palatino Linotype"/>
          <w:b/>
        </w:rPr>
      </w:pPr>
      <w:r w:rsidRPr="004205DA">
        <w:rPr>
          <w:rFonts w:ascii="Palatino Linotype" w:hAnsi="Palatino Linotype"/>
          <w:b/>
        </w:rPr>
        <w:t>New Business.</w:t>
      </w:r>
    </w:p>
    <w:p w:rsidR="009755CD" w:rsidRPr="009755CD" w:rsidRDefault="009755CD" w:rsidP="009755CD">
      <w:pPr>
        <w:pStyle w:val="ListParagraph"/>
        <w:numPr>
          <w:ilvl w:val="1"/>
          <w:numId w:val="1"/>
        </w:numPr>
        <w:rPr>
          <w:rFonts w:ascii="Palatino Linotype" w:hAnsi="Palatino Linotype"/>
          <w:b/>
        </w:rPr>
      </w:pPr>
      <w:r w:rsidRPr="009755CD">
        <w:rPr>
          <w:rFonts w:ascii="Palatino Linotype" w:hAnsi="Palatino Linotype"/>
          <w:b/>
        </w:rPr>
        <w:t xml:space="preserve">Review FY25 GCA Project Grant Solicitation. </w:t>
      </w:r>
      <w:r w:rsidRPr="009755CD">
        <w:rPr>
          <w:rFonts w:ascii="Palatino Linotype" w:hAnsi="Palatino Linotype"/>
          <w:bCs/>
          <w:color w:val="000000"/>
        </w:rPr>
        <w:t>Ms. Deal reminded the DDA that</w:t>
      </w:r>
      <w:r w:rsidRPr="009755CD">
        <w:rPr>
          <w:rFonts w:ascii="Palatino Linotype" w:hAnsi="Palatino Linotype"/>
          <w:color w:val="000000"/>
        </w:rPr>
        <w:t xml:space="preserve"> the City has applied and been awarded this grant to fund Night at the Ritz for the last 6 years. Last year we received an increase of $2,000 in our award, with our highest scoring application yet (97/100). While the notes from the application score are overwhelmingly positive, the recommendations share a central theme: encouraging more emphasis on strengthening the ongoing relationship with targeted underserved audiences, as well as attracting diversified regional audiences. In addressing the comments from our previous applications, it’s imperative that we elaborate on how the programming at the Ritz Theatre engages with diverse audiences beyond financial incentives &amp; accessibility.</w:t>
      </w:r>
      <w:r>
        <w:rPr>
          <w:rFonts w:ascii="Palatino Linotype" w:hAnsi="Palatino Linotype"/>
          <w:color w:val="000000"/>
        </w:rPr>
        <w:t xml:space="preserve"> With no discussion, Mr. Clay Fisher motioned to move forward with the FY25 GCA Project </w:t>
      </w:r>
      <w:r>
        <w:rPr>
          <w:rFonts w:ascii="Palatino Linotype" w:hAnsi="Palatino Linotype"/>
          <w:color w:val="000000"/>
        </w:rPr>
        <w:lastRenderedPageBreak/>
        <w:t xml:space="preserve">Grant Application for Night at the Ritz Season Eight. With a second from Mrs. Goethe, it carried unanimously. </w:t>
      </w:r>
    </w:p>
    <w:p w:rsidR="009755CD" w:rsidRDefault="009755CD" w:rsidP="009755CD">
      <w:pPr>
        <w:pStyle w:val="ListParagraph"/>
        <w:numPr>
          <w:ilvl w:val="1"/>
          <w:numId w:val="1"/>
        </w:numPr>
        <w:rPr>
          <w:rFonts w:ascii="Palatino Linotype" w:hAnsi="Palatino Linotype"/>
        </w:rPr>
      </w:pPr>
      <w:r w:rsidRPr="009755CD">
        <w:rPr>
          <w:rFonts w:ascii="Palatino Linotype" w:hAnsi="Palatino Linotype"/>
          <w:b/>
        </w:rPr>
        <w:t>Review of 2024 Annual Assessment Affidavit and Checklist</w:t>
      </w:r>
      <w:r w:rsidRPr="009755CD">
        <w:rPr>
          <w:rFonts w:ascii="Palatino Linotype" w:hAnsi="Palatino Linotype"/>
        </w:rPr>
        <w:t>. Ms. Deal referenced the checklist in the attached packet and explained the process of the accreditation, thanking the DDA directors for completing their required training. The full submission would be made today following the obtainment of Chairman Hall’s signatures.</w:t>
      </w:r>
      <w:r>
        <w:rPr>
          <w:rFonts w:ascii="Palatino Linotype" w:hAnsi="Palatino Linotype"/>
        </w:rPr>
        <w:t xml:space="preserve"> Mr. Clay Fisher motioned to approve the 2024 Annual Assessment Affidavit and Checklist. With a second from Mrs. Addison, the motion carried unanimously. </w:t>
      </w:r>
    </w:p>
    <w:p w:rsidR="009755CD" w:rsidRDefault="009755CD" w:rsidP="009755CD">
      <w:pPr>
        <w:pStyle w:val="ListParagraph"/>
        <w:numPr>
          <w:ilvl w:val="1"/>
          <w:numId w:val="1"/>
        </w:numPr>
        <w:rPr>
          <w:rFonts w:ascii="Palatino Linotype" w:hAnsi="Palatino Linotype"/>
        </w:rPr>
      </w:pPr>
      <w:r w:rsidRPr="009755CD">
        <w:rPr>
          <w:rFonts w:ascii="Palatino Linotype" w:hAnsi="Palatino Linotype"/>
          <w:b/>
        </w:rPr>
        <w:t>Tugalo Street Greenspace Brick Fundraising Campaign.</w:t>
      </w:r>
      <w:r w:rsidRPr="009755CD">
        <w:rPr>
          <w:rFonts w:ascii="Palatino Linotype" w:hAnsi="Palatino Linotype"/>
        </w:rPr>
        <w:t xml:space="preserve"> Ms. Deal explained that the Tugalo Street Greenspace was the topic of the work session on Monday, January 5</w:t>
      </w:r>
      <w:r w:rsidRPr="009755CD">
        <w:rPr>
          <w:rFonts w:ascii="Palatino Linotype" w:hAnsi="Palatino Linotype"/>
          <w:vertAlign w:val="superscript"/>
        </w:rPr>
        <w:t>th</w:t>
      </w:r>
      <w:r w:rsidRPr="009755CD">
        <w:rPr>
          <w:rFonts w:ascii="Palatino Linotype" w:hAnsi="Palatino Linotype"/>
        </w:rPr>
        <w:t xml:space="preserve"> with the Toccoa City Commission. The commission approved the contract and the project would proceed with demolition immediately. Ms. Deal explained that in the process of working with the contractors to get the budget within range of the grant’s award amount, the cost of the brick pavers had been removed. Main Street Toccoa would launch a fundraising campaign to cover the costs of the brick pavers. In the attached packet, there is a breakdown of the total amount of bricks needed for the project, as well as the total costs. We have calculated that the costs of the campaign can be reasonable covered with the sale of 350 engraved bricks at $100/each. The campaign is scheduled to launch next week on January 16</w:t>
      </w:r>
      <w:r w:rsidRPr="009755CD">
        <w:rPr>
          <w:rFonts w:ascii="Palatino Linotype" w:hAnsi="Palatino Linotype"/>
          <w:vertAlign w:val="superscript"/>
        </w:rPr>
        <w:t>th</w:t>
      </w:r>
      <w:r w:rsidRPr="009755CD">
        <w:rPr>
          <w:rFonts w:ascii="Palatino Linotype" w:hAnsi="Palatino Linotype"/>
        </w:rPr>
        <w:t>, and run through at least two months, concluding March 15</w:t>
      </w:r>
      <w:r w:rsidRPr="009755CD">
        <w:rPr>
          <w:rFonts w:ascii="Palatino Linotype" w:hAnsi="Palatino Linotype"/>
          <w:vertAlign w:val="superscript"/>
        </w:rPr>
        <w:t>th</w:t>
      </w:r>
      <w:r w:rsidRPr="009755CD">
        <w:rPr>
          <w:rFonts w:ascii="Palatino Linotype" w:hAnsi="Palatino Linotype"/>
        </w:rPr>
        <w:t>. Ms. Deal explained the significance of the campaign and urged the DDA to be as involved as possible. She explained that the campaign would correlate with the commemoration of the 150</w:t>
      </w:r>
      <w:r w:rsidRPr="009755CD">
        <w:rPr>
          <w:rFonts w:ascii="Palatino Linotype" w:hAnsi="Palatino Linotype"/>
          <w:vertAlign w:val="superscript"/>
        </w:rPr>
        <w:t>th</w:t>
      </w:r>
      <w:r w:rsidRPr="009755CD">
        <w:rPr>
          <w:rFonts w:ascii="Palatino Linotype" w:hAnsi="Palatino Linotype"/>
        </w:rPr>
        <w:t xml:space="preserve"> Celebration of Toccoa. The City Commission is considering names for the park that would align with the brick campaign, with the top contender being “Heritage Park.” The slogan for the campaign and the 150</w:t>
      </w:r>
      <w:r w:rsidRPr="009755CD">
        <w:rPr>
          <w:rFonts w:ascii="Palatino Linotype" w:hAnsi="Palatino Linotype"/>
          <w:vertAlign w:val="superscript"/>
        </w:rPr>
        <w:t>th</w:t>
      </w:r>
      <w:r w:rsidRPr="009755CD">
        <w:rPr>
          <w:rFonts w:ascii="Palatino Linotype" w:hAnsi="Palatino Linotype"/>
        </w:rPr>
        <w:t xml:space="preserve"> would be “A Beautiful Heritage: Celebrating 150 Years of Toccoa.” Due to the nature of the project, Ms. Deal inquired with the DDA about leading the campaign as a primary “sponsor” or “presenter.” The required efforts would largely be in fundraising, with continued project management by Main Street Manager Kristen Deal. The DDA would have the opportunity to contribute in a very significant way to the park’s success. </w:t>
      </w:r>
      <w:r>
        <w:rPr>
          <w:rFonts w:ascii="Palatino Linotype" w:hAnsi="Palatino Linotype"/>
        </w:rPr>
        <w:t xml:space="preserve">Mr. Fisher stated that with the support of the businesses, the SCDA and the Chamber, he believed the fundraiser would be a success. Chairman Hall mentioned the brick campaign at Camp Toccoa, which had a lower cost per brick and took a much longer time to reach 300 brick sales. Nonetheless, she stated that many people will buy more than one brick and she was optimistic as well. Mrs. Richardson stated that there would be dedicated rows for different facets, like Music Row, Business, History, etc. Mr. Ward stated that he shared the concerns about the aggressive target, but felt sincerely optimistic. Mrs. Goethe motioned to approve the Fundraising Campaign for the Brick Pavers at the Tugalo Street Greenspace. With a second from Mrs. Power, it carried unanimously. </w:t>
      </w:r>
    </w:p>
    <w:p w:rsidR="009755CD" w:rsidRDefault="009755CD" w:rsidP="009755CD">
      <w:pPr>
        <w:pStyle w:val="ListParagraph"/>
        <w:ind w:left="1440"/>
        <w:rPr>
          <w:rFonts w:ascii="Palatino Linotype" w:hAnsi="Palatino Linotype"/>
        </w:rPr>
      </w:pPr>
    </w:p>
    <w:p w:rsidR="009755CD" w:rsidRPr="009755CD" w:rsidRDefault="009755CD" w:rsidP="009755CD">
      <w:pPr>
        <w:pStyle w:val="ListParagraph"/>
        <w:numPr>
          <w:ilvl w:val="1"/>
          <w:numId w:val="1"/>
        </w:numPr>
        <w:rPr>
          <w:rFonts w:ascii="Palatino Linotype" w:hAnsi="Palatino Linotype"/>
          <w:caps/>
        </w:rPr>
      </w:pPr>
      <w:r w:rsidRPr="009755CD">
        <w:rPr>
          <w:rFonts w:ascii="Palatino Linotype" w:hAnsi="Palatino Linotype"/>
          <w:b/>
        </w:rPr>
        <w:t>Review DDA – TCC Goals</w:t>
      </w:r>
      <w:r w:rsidRPr="009755CD">
        <w:rPr>
          <w:rFonts w:ascii="Palatino Linotype" w:hAnsi="Palatino Linotype"/>
        </w:rPr>
        <w:t>.</w:t>
      </w:r>
      <w:r w:rsidRPr="009755CD">
        <w:t xml:space="preserve"> </w:t>
      </w:r>
      <w:r w:rsidR="005A79EC">
        <w:t>Ms.</w:t>
      </w:r>
      <w:r w:rsidR="005A79EC">
        <w:rPr>
          <w:rFonts w:ascii="Palatino Linotype" w:hAnsi="Palatino Linotype"/>
        </w:rPr>
        <w:t xml:space="preserve"> Deal stated that e</w:t>
      </w:r>
      <w:r w:rsidRPr="009755CD">
        <w:rPr>
          <w:rFonts w:ascii="Palatino Linotype" w:hAnsi="Palatino Linotype"/>
        </w:rPr>
        <w:t>very year the Downtown Development Authority Directors meet with the Toccoa City Commission to go over a list of annual goals at a work session. The work session is scheduled for Monday, February 12</w:t>
      </w:r>
      <w:r w:rsidRPr="009755CD">
        <w:rPr>
          <w:rFonts w:ascii="Palatino Linotype" w:hAnsi="Palatino Linotype"/>
          <w:vertAlign w:val="superscript"/>
        </w:rPr>
        <w:t>th</w:t>
      </w:r>
      <w:r w:rsidRPr="009755CD">
        <w:rPr>
          <w:rFonts w:ascii="Palatino Linotype" w:hAnsi="Palatino Linotype"/>
        </w:rPr>
        <w:t xml:space="preserve">. </w:t>
      </w:r>
      <w:r w:rsidR="005A79EC">
        <w:rPr>
          <w:rFonts w:ascii="Palatino Linotype" w:hAnsi="Palatino Linotype"/>
        </w:rPr>
        <w:t xml:space="preserve"> The </w:t>
      </w:r>
      <w:r w:rsidRPr="009755CD">
        <w:rPr>
          <w:rFonts w:ascii="Palatino Linotype" w:hAnsi="Palatino Linotype"/>
        </w:rPr>
        <w:t xml:space="preserve">DDA will confirm the 2024 goals and assign a spokesperson for each goal to discuss with the city commission. </w:t>
      </w:r>
    </w:p>
    <w:p w:rsidR="009755CD" w:rsidRPr="009755CD" w:rsidRDefault="009755CD" w:rsidP="009755CD">
      <w:pPr>
        <w:rPr>
          <w:rFonts w:ascii="Palatino Linotype" w:hAnsi="Palatino Linotype"/>
          <w:caps/>
        </w:rPr>
      </w:pPr>
      <w:r w:rsidRPr="009755CD">
        <w:rPr>
          <w:rFonts w:ascii="Palatino Linotype" w:hAnsi="Palatino Linotype"/>
        </w:rPr>
        <w:t>Based on current projects and a general assessment of the downtown, the following goals have been selected by staff. DDA directors are welcome to discuss, revise or add any additional goals to the list</w:t>
      </w:r>
      <w:r w:rsidRPr="009755CD">
        <w:rPr>
          <w:rFonts w:ascii="Palatino Linotype" w:hAnsi="Palatino Linotype"/>
          <w:caps/>
        </w:rPr>
        <w:t xml:space="preserve">. </w:t>
      </w:r>
    </w:p>
    <w:p w:rsidR="009755CD" w:rsidRPr="009755CD" w:rsidRDefault="009755CD" w:rsidP="009755CD">
      <w:pPr>
        <w:pStyle w:val="ListParagraph"/>
        <w:numPr>
          <w:ilvl w:val="0"/>
          <w:numId w:val="4"/>
        </w:numPr>
        <w:spacing w:after="160" w:line="259" w:lineRule="auto"/>
        <w:rPr>
          <w:rFonts w:ascii="Palatino Linotype" w:hAnsi="Palatino Linotype"/>
        </w:rPr>
      </w:pPr>
      <w:r w:rsidRPr="009755CD">
        <w:rPr>
          <w:rFonts w:ascii="Palatino Linotype" w:hAnsi="Palatino Linotype"/>
        </w:rPr>
        <w:lastRenderedPageBreak/>
        <w:t>Develop a Downtown Master Plan, including a Public Art Plan &amp; an updated Work Plan</w:t>
      </w:r>
      <w:r w:rsidR="005A79EC">
        <w:rPr>
          <w:rFonts w:ascii="Palatino Linotype" w:hAnsi="Palatino Linotype"/>
        </w:rPr>
        <w:t xml:space="preserve"> (To be discussed by Marilyn Hall)</w:t>
      </w:r>
    </w:p>
    <w:p w:rsidR="009755CD" w:rsidRPr="009755CD" w:rsidRDefault="009755CD" w:rsidP="009755CD">
      <w:pPr>
        <w:pStyle w:val="ListParagraph"/>
        <w:numPr>
          <w:ilvl w:val="0"/>
          <w:numId w:val="4"/>
        </w:numPr>
        <w:spacing w:after="160" w:line="259" w:lineRule="auto"/>
        <w:rPr>
          <w:rFonts w:ascii="Palatino Linotype" w:hAnsi="Palatino Linotype"/>
        </w:rPr>
      </w:pPr>
      <w:r w:rsidRPr="009755CD">
        <w:rPr>
          <w:rFonts w:ascii="Palatino Linotype" w:hAnsi="Palatino Linotype"/>
        </w:rPr>
        <w:t>Complete Phase I of Tugalo Street Greenspace Project</w:t>
      </w:r>
      <w:r w:rsidR="005A79EC">
        <w:rPr>
          <w:rFonts w:ascii="Palatino Linotype" w:hAnsi="Palatino Linotype"/>
        </w:rPr>
        <w:t xml:space="preserve"> (To be discussed by Bryan Westmoreland)</w:t>
      </w:r>
    </w:p>
    <w:p w:rsidR="009755CD" w:rsidRPr="009755CD" w:rsidRDefault="009755CD" w:rsidP="009755CD">
      <w:pPr>
        <w:pStyle w:val="ListParagraph"/>
        <w:numPr>
          <w:ilvl w:val="0"/>
          <w:numId w:val="4"/>
        </w:numPr>
        <w:spacing w:after="160" w:line="259" w:lineRule="auto"/>
        <w:rPr>
          <w:rFonts w:ascii="Palatino Linotype" w:hAnsi="Palatino Linotype"/>
        </w:rPr>
      </w:pPr>
      <w:r w:rsidRPr="009755CD">
        <w:rPr>
          <w:rFonts w:ascii="Palatino Linotype" w:hAnsi="Palatino Linotype"/>
        </w:rPr>
        <w:t>Secure additional funding for next phases of Tugalo Street Greenspace Project</w:t>
      </w:r>
      <w:r w:rsidR="005A79EC">
        <w:rPr>
          <w:rFonts w:ascii="Palatino Linotype" w:hAnsi="Palatino Linotype"/>
        </w:rPr>
        <w:t xml:space="preserve"> (To be discussed by Kimberly </w:t>
      </w:r>
      <w:proofErr w:type="spellStart"/>
      <w:r w:rsidR="005A79EC">
        <w:rPr>
          <w:rFonts w:ascii="Palatino Linotype" w:hAnsi="Palatino Linotype"/>
        </w:rPr>
        <w:t>Moavero</w:t>
      </w:r>
      <w:proofErr w:type="spellEnd"/>
      <w:r w:rsidR="005A79EC">
        <w:rPr>
          <w:rFonts w:ascii="Palatino Linotype" w:hAnsi="Palatino Linotype"/>
        </w:rPr>
        <w:t>)</w:t>
      </w:r>
    </w:p>
    <w:p w:rsidR="009755CD" w:rsidRPr="009755CD" w:rsidRDefault="009755CD" w:rsidP="009755CD">
      <w:pPr>
        <w:pStyle w:val="ListParagraph"/>
        <w:numPr>
          <w:ilvl w:val="0"/>
          <w:numId w:val="4"/>
        </w:numPr>
        <w:spacing w:after="160" w:line="259" w:lineRule="auto"/>
        <w:rPr>
          <w:rFonts w:ascii="Palatino Linotype" w:hAnsi="Palatino Linotype"/>
        </w:rPr>
      </w:pPr>
      <w:r w:rsidRPr="009755CD">
        <w:rPr>
          <w:rFonts w:ascii="Palatino Linotype" w:hAnsi="Palatino Linotype"/>
        </w:rPr>
        <w:t>Complete Ritz Theatre Annex Addition</w:t>
      </w:r>
      <w:r w:rsidR="005A79EC">
        <w:rPr>
          <w:rFonts w:ascii="Palatino Linotype" w:hAnsi="Palatino Linotype"/>
        </w:rPr>
        <w:t xml:space="preserve"> (To be discussed by Terri Goethe)</w:t>
      </w:r>
    </w:p>
    <w:p w:rsidR="009755CD" w:rsidRPr="009755CD" w:rsidRDefault="009755CD" w:rsidP="009755CD">
      <w:pPr>
        <w:pStyle w:val="ListParagraph"/>
        <w:numPr>
          <w:ilvl w:val="0"/>
          <w:numId w:val="4"/>
        </w:numPr>
        <w:spacing w:after="160" w:line="259" w:lineRule="auto"/>
        <w:rPr>
          <w:rFonts w:ascii="Palatino Linotype" w:hAnsi="Palatino Linotype"/>
        </w:rPr>
      </w:pPr>
      <w:r w:rsidRPr="009755CD">
        <w:rPr>
          <w:rFonts w:ascii="Palatino Linotype" w:hAnsi="Palatino Linotype"/>
        </w:rPr>
        <w:t>Continue Night at the Ritz (complete Season 7, begin Season 8)</w:t>
      </w:r>
      <w:r w:rsidR="005A79EC">
        <w:rPr>
          <w:rFonts w:ascii="Palatino Linotype" w:hAnsi="Palatino Linotype"/>
        </w:rPr>
        <w:t xml:space="preserve"> (To be discussed by Carrie Power)</w:t>
      </w:r>
    </w:p>
    <w:p w:rsidR="009755CD" w:rsidRPr="009755CD" w:rsidRDefault="009755CD" w:rsidP="009755CD">
      <w:pPr>
        <w:pStyle w:val="ListParagraph"/>
        <w:numPr>
          <w:ilvl w:val="0"/>
          <w:numId w:val="4"/>
        </w:numPr>
        <w:spacing w:after="160" w:line="259" w:lineRule="auto"/>
        <w:rPr>
          <w:rFonts w:ascii="Palatino Linotype" w:hAnsi="Palatino Linotype"/>
        </w:rPr>
      </w:pPr>
      <w:r w:rsidRPr="009755CD">
        <w:rPr>
          <w:rFonts w:ascii="Palatino Linotype" w:hAnsi="Palatino Linotype"/>
        </w:rPr>
        <w:t>Recruit Restaurant or Dining Option to Downtown District</w:t>
      </w:r>
      <w:r w:rsidR="005A79EC">
        <w:rPr>
          <w:rFonts w:ascii="Palatino Linotype" w:hAnsi="Palatino Linotype"/>
        </w:rPr>
        <w:t xml:space="preserve"> (To be discussed by Sarah Addison)</w:t>
      </w:r>
    </w:p>
    <w:p w:rsidR="009755CD" w:rsidRPr="009755CD" w:rsidRDefault="009755CD" w:rsidP="009755CD">
      <w:pPr>
        <w:pStyle w:val="ListParagraph"/>
        <w:numPr>
          <w:ilvl w:val="0"/>
          <w:numId w:val="4"/>
        </w:numPr>
        <w:spacing w:after="160" w:line="259" w:lineRule="auto"/>
        <w:rPr>
          <w:rFonts w:ascii="Palatino Linotype" w:hAnsi="Palatino Linotype"/>
        </w:rPr>
      </w:pPr>
      <w:r w:rsidRPr="009755CD">
        <w:rPr>
          <w:rFonts w:ascii="Palatino Linotype" w:hAnsi="Palatino Linotype"/>
        </w:rPr>
        <w:t>Enhance Beautification and Design of Downtown Gateways</w:t>
      </w:r>
      <w:r w:rsidR="005A79EC">
        <w:rPr>
          <w:rFonts w:ascii="Palatino Linotype" w:hAnsi="Palatino Linotype"/>
        </w:rPr>
        <w:t xml:space="preserve"> (To be discussed by Clay Fisher)</w:t>
      </w:r>
    </w:p>
    <w:p w:rsidR="009755CD" w:rsidRPr="009755CD" w:rsidRDefault="009755CD" w:rsidP="009755CD">
      <w:pPr>
        <w:pStyle w:val="ListParagraph"/>
        <w:numPr>
          <w:ilvl w:val="1"/>
          <w:numId w:val="4"/>
        </w:numPr>
        <w:spacing w:after="160" w:line="259" w:lineRule="auto"/>
        <w:rPr>
          <w:rFonts w:ascii="Palatino Linotype" w:hAnsi="Palatino Linotype"/>
        </w:rPr>
      </w:pPr>
      <w:r w:rsidRPr="009755CD">
        <w:rPr>
          <w:rFonts w:ascii="Palatino Linotype" w:hAnsi="Palatino Linotype"/>
        </w:rPr>
        <w:t>Broad Street Underpass Lighting</w:t>
      </w:r>
    </w:p>
    <w:p w:rsidR="009755CD" w:rsidRPr="009755CD" w:rsidRDefault="009755CD" w:rsidP="009755CD">
      <w:pPr>
        <w:pStyle w:val="ListParagraph"/>
        <w:numPr>
          <w:ilvl w:val="1"/>
          <w:numId w:val="4"/>
        </w:numPr>
        <w:spacing w:after="160" w:line="259" w:lineRule="auto"/>
        <w:rPr>
          <w:rFonts w:ascii="Palatino Linotype" w:hAnsi="Palatino Linotype"/>
        </w:rPr>
      </w:pPr>
      <w:r w:rsidRPr="009755CD">
        <w:rPr>
          <w:rFonts w:ascii="Palatino Linotype" w:hAnsi="Palatino Linotype"/>
        </w:rPr>
        <w:t>Breezeway Façade Grant, Signage</w:t>
      </w:r>
    </w:p>
    <w:p w:rsidR="009755CD" w:rsidRPr="009755CD" w:rsidRDefault="009755CD" w:rsidP="009755CD">
      <w:pPr>
        <w:pStyle w:val="ListParagraph"/>
        <w:numPr>
          <w:ilvl w:val="1"/>
          <w:numId w:val="4"/>
        </w:numPr>
        <w:spacing w:after="160" w:line="259" w:lineRule="auto"/>
        <w:rPr>
          <w:rFonts w:ascii="Palatino Linotype" w:hAnsi="Palatino Linotype"/>
        </w:rPr>
      </w:pPr>
      <w:r w:rsidRPr="009755CD">
        <w:rPr>
          <w:rFonts w:ascii="Palatino Linotype" w:hAnsi="Palatino Linotype"/>
        </w:rPr>
        <w:t>Passageway Restrooms</w:t>
      </w:r>
    </w:p>
    <w:p w:rsidR="009755CD" w:rsidRPr="005A79EC" w:rsidRDefault="005A79EC" w:rsidP="005A79EC">
      <w:pPr>
        <w:rPr>
          <w:rFonts w:ascii="Palatino Linotype" w:hAnsi="Palatino Linotype"/>
        </w:rPr>
      </w:pPr>
      <w:r>
        <w:rPr>
          <w:rFonts w:ascii="Palatino Linotype" w:hAnsi="Palatino Linotype"/>
        </w:rPr>
        <w:t xml:space="preserve">Mrs. Addison motioned to approve the 2024 Goals for the Toccoa City Commission-Downtown Development Authority Work Session. Mrs. Goethe seconded the motion and it carried unanimously. </w:t>
      </w:r>
    </w:p>
    <w:p w:rsidR="006B35CE" w:rsidRPr="00813185" w:rsidRDefault="00503EDB" w:rsidP="00813185">
      <w:pPr>
        <w:rPr>
          <w:rFonts w:ascii="Palatino Linotype" w:hAnsi="Palatino Linotype"/>
        </w:rPr>
      </w:pPr>
      <w:r w:rsidRPr="00813185">
        <w:rPr>
          <w:rFonts w:ascii="Palatino Linotype" w:hAnsi="Palatino Linotype"/>
        </w:rPr>
        <w:br/>
      </w:r>
    </w:p>
    <w:p w:rsidR="009E2F75" w:rsidRPr="004205DA" w:rsidRDefault="009E2F75" w:rsidP="009E2F75">
      <w:pPr>
        <w:pStyle w:val="ListParagraph"/>
        <w:numPr>
          <w:ilvl w:val="0"/>
          <w:numId w:val="1"/>
        </w:numPr>
        <w:spacing w:after="200"/>
        <w:rPr>
          <w:rFonts w:ascii="Palatino Linotype" w:hAnsi="Palatino Linotype"/>
          <w:b/>
        </w:rPr>
      </w:pPr>
      <w:r w:rsidRPr="004205DA">
        <w:rPr>
          <w:rFonts w:ascii="Palatino Linotype" w:hAnsi="Palatino Linotype"/>
          <w:b/>
        </w:rPr>
        <w:t xml:space="preserve">Other Business. </w:t>
      </w:r>
    </w:p>
    <w:p w:rsidR="009E2F75" w:rsidRPr="00344962" w:rsidRDefault="005A79EC" w:rsidP="009E2F75">
      <w:pPr>
        <w:pStyle w:val="ListParagraph"/>
        <w:numPr>
          <w:ilvl w:val="1"/>
          <w:numId w:val="1"/>
        </w:numPr>
        <w:rPr>
          <w:rFonts w:ascii="Palatino Linotype" w:hAnsi="Palatino Linotype"/>
          <w:bCs/>
        </w:rPr>
      </w:pPr>
      <w:r>
        <w:rPr>
          <w:rFonts w:ascii="Palatino Linotype" w:hAnsi="Palatino Linotype"/>
          <w:b/>
        </w:rPr>
        <w:t>Chamber of Commerce Report.</w:t>
      </w:r>
      <w:r w:rsidR="00FC4848">
        <w:rPr>
          <w:rFonts w:ascii="Palatino Linotype" w:hAnsi="Palatino Linotype"/>
          <w:b/>
        </w:rPr>
        <w:t xml:space="preserve"> </w:t>
      </w:r>
      <w:r w:rsidR="00FC4848">
        <w:rPr>
          <w:rFonts w:ascii="Palatino Linotype" w:hAnsi="Palatino Linotype"/>
        </w:rPr>
        <w:t xml:space="preserve">Mrs. </w:t>
      </w:r>
      <w:proofErr w:type="spellStart"/>
      <w:r>
        <w:rPr>
          <w:rFonts w:ascii="Palatino Linotype" w:hAnsi="Palatino Linotype"/>
        </w:rPr>
        <w:t>Paysen</w:t>
      </w:r>
      <w:proofErr w:type="spellEnd"/>
      <w:r>
        <w:rPr>
          <w:rFonts w:ascii="Palatino Linotype" w:hAnsi="Palatino Linotype"/>
        </w:rPr>
        <w:t xml:space="preserve"> reported that the Night of Lights Christmas Parade was a huge success and that they would plan for a </w:t>
      </w:r>
      <w:proofErr w:type="gramStart"/>
      <w:r>
        <w:rPr>
          <w:rFonts w:ascii="Palatino Linotype" w:hAnsi="Palatino Linotype"/>
        </w:rPr>
        <w:t>Thursday  night</w:t>
      </w:r>
      <w:proofErr w:type="gramEnd"/>
      <w:r>
        <w:rPr>
          <w:rFonts w:ascii="Palatino Linotype" w:hAnsi="Palatino Linotype"/>
        </w:rPr>
        <w:t xml:space="preserve"> in 2024 as well. There were an estimated 5,000 in attendance. She also stated that the Pre-Legislative Coffee was held January 4, 2024 and had a great attendance of 80 people. She mentioned that she had recent calls with a hotel developer and would be working with Mr. Ward and Mrs. Ivey to provide all information and coordinate communication with the developer. </w:t>
      </w:r>
    </w:p>
    <w:p w:rsidR="00344962" w:rsidRDefault="00344962" w:rsidP="00344962">
      <w:pPr>
        <w:rPr>
          <w:rFonts w:ascii="Palatino Linotype" w:hAnsi="Palatino Linotype"/>
        </w:rPr>
      </w:pPr>
    </w:p>
    <w:p w:rsidR="00344962" w:rsidRDefault="00344962" w:rsidP="00344962">
      <w:pPr>
        <w:rPr>
          <w:rFonts w:ascii="Palatino Linotype" w:hAnsi="Palatino Linotype"/>
        </w:rPr>
      </w:pPr>
      <w:r w:rsidRPr="00344962">
        <w:rPr>
          <w:rFonts w:ascii="Palatino Linotype" w:hAnsi="Palatino Linotype"/>
        </w:rPr>
        <w:t xml:space="preserve">There being no further business, </w:t>
      </w:r>
      <w:r w:rsidR="00FC4848">
        <w:rPr>
          <w:rFonts w:ascii="Palatino Linotype" w:hAnsi="Palatino Linotype"/>
        </w:rPr>
        <w:t xml:space="preserve">upon a motion made by Mrs. Power </w:t>
      </w:r>
      <w:r w:rsidRPr="00344962">
        <w:rPr>
          <w:rFonts w:ascii="Palatino Linotype" w:hAnsi="Palatino Linotype"/>
        </w:rPr>
        <w:t>and seconded by</w:t>
      </w:r>
      <w:r w:rsidR="00FC4848">
        <w:rPr>
          <w:rFonts w:ascii="Palatino Linotype" w:hAnsi="Palatino Linotype"/>
        </w:rPr>
        <w:t xml:space="preserve"> Mrs. </w:t>
      </w:r>
      <w:r w:rsidR="005A79EC">
        <w:rPr>
          <w:rFonts w:ascii="Palatino Linotype" w:hAnsi="Palatino Linotype"/>
        </w:rPr>
        <w:t>Goethe,</w:t>
      </w:r>
      <w:r w:rsidRPr="00344962">
        <w:rPr>
          <w:rFonts w:ascii="Palatino Linotype" w:hAnsi="Palatino Linotype"/>
        </w:rPr>
        <w:t xml:space="preserve"> the regular meeting of the Downtown Development Authority was adjourned </w:t>
      </w:r>
      <w:r w:rsidR="005A79EC">
        <w:rPr>
          <w:rFonts w:ascii="Palatino Linotype" w:hAnsi="Palatino Linotype"/>
        </w:rPr>
        <w:t xml:space="preserve">at 8:30 </w:t>
      </w:r>
      <w:bookmarkStart w:id="0" w:name="_GoBack"/>
      <w:bookmarkEnd w:id="0"/>
      <w:r w:rsidRPr="00344962">
        <w:rPr>
          <w:rFonts w:ascii="Palatino Linotype" w:hAnsi="Palatino Linotype"/>
        </w:rPr>
        <w:t>a.m.</w:t>
      </w:r>
    </w:p>
    <w:p w:rsidR="00344962" w:rsidRDefault="00344962" w:rsidP="00344962">
      <w:pPr>
        <w:rPr>
          <w:rFonts w:ascii="Palatino Linotype" w:hAnsi="Palatino Linotype"/>
        </w:rPr>
      </w:pPr>
    </w:p>
    <w:p w:rsidR="00344962" w:rsidRPr="00344962" w:rsidRDefault="00344962" w:rsidP="00344962">
      <w:pPr>
        <w:rPr>
          <w:rFonts w:ascii="Palatino Linotype" w:hAnsi="Palatino Linotype"/>
        </w:rPr>
      </w:pPr>
    </w:p>
    <w:p w:rsidR="00344962" w:rsidRPr="00344962" w:rsidRDefault="00344962" w:rsidP="00344962">
      <w:pPr>
        <w:rPr>
          <w:rFonts w:ascii="Palatino Linotype" w:hAnsi="Palatino Linotype"/>
          <w:b/>
        </w:rPr>
      </w:pPr>
      <w:r>
        <w:rPr>
          <w:rFonts w:ascii="Palatino Linotype" w:hAnsi="Palatino Linotype"/>
          <w:b/>
        </w:rPr>
        <w:t>________________________________</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__________________________________</w:t>
      </w:r>
    </w:p>
    <w:p w:rsidR="00344962" w:rsidRPr="00344962" w:rsidRDefault="00344962" w:rsidP="00344962">
      <w:pPr>
        <w:rPr>
          <w:rFonts w:ascii="Palatino Linotype" w:hAnsi="Palatino Linotype"/>
        </w:rPr>
      </w:pPr>
      <w:r>
        <w:rPr>
          <w:rFonts w:ascii="Palatino Linotype" w:hAnsi="Palatino Linotype"/>
        </w:rPr>
        <w:t>Kristen Deal</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44962">
        <w:rPr>
          <w:rFonts w:ascii="Palatino Linotype" w:hAnsi="Palatino Linotype"/>
        </w:rPr>
        <w:t>Marilyn Hall</w:t>
      </w:r>
    </w:p>
    <w:p w:rsidR="00344962" w:rsidRPr="00344962" w:rsidRDefault="00344962" w:rsidP="00344962">
      <w:pPr>
        <w:rPr>
          <w:rFonts w:ascii="Palatino Linotype" w:hAnsi="Palatino Linotype"/>
        </w:rPr>
      </w:pPr>
      <w:r>
        <w:rPr>
          <w:rFonts w:ascii="Palatino Linotype" w:hAnsi="Palatino Linotype"/>
        </w:rPr>
        <w:t>Main Street Manager</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44962">
        <w:rPr>
          <w:rFonts w:ascii="Palatino Linotype" w:hAnsi="Palatino Linotype"/>
        </w:rPr>
        <w:t>Chairman</w:t>
      </w:r>
    </w:p>
    <w:p w:rsidR="00344962" w:rsidRPr="00344962" w:rsidRDefault="00344962" w:rsidP="00344962">
      <w:pPr>
        <w:rPr>
          <w:rFonts w:ascii="Palatino Linotype" w:hAnsi="Palatino Linotype"/>
          <w:bCs/>
        </w:rPr>
      </w:pPr>
    </w:p>
    <w:sectPr w:rsidR="00344962" w:rsidRPr="0034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33343"/>
    <w:multiLevelType w:val="hybridMultilevel"/>
    <w:tmpl w:val="38F0B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DB"/>
    <w:rsid w:val="000D3B6E"/>
    <w:rsid w:val="000E7EB7"/>
    <w:rsid w:val="003337DB"/>
    <w:rsid w:val="00344962"/>
    <w:rsid w:val="0039768F"/>
    <w:rsid w:val="00503EDB"/>
    <w:rsid w:val="00523E05"/>
    <w:rsid w:val="005A79EC"/>
    <w:rsid w:val="006433B4"/>
    <w:rsid w:val="006B35CE"/>
    <w:rsid w:val="00813185"/>
    <w:rsid w:val="009755CD"/>
    <w:rsid w:val="009E2F75"/>
    <w:rsid w:val="00A25D1A"/>
    <w:rsid w:val="00EA0178"/>
    <w:rsid w:val="00EC373A"/>
    <w:rsid w:val="00FC4848"/>
    <w:rsid w:val="00FE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DB"/>
    <w:pPr>
      <w:ind w:left="720"/>
      <w:contextualSpacing/>
    </w:pPr>
  </w:style>
  <w:style w:type="paragraph" w:styleId="NoSpacing">
    <w:name w:val="No Spacing"/>
    <w:uiPriority w:val="1"/>
    <w:qFormat/>
    <w:rsid w:val="00503E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DB"/>
    <w:pPr>
      <w:ind w:left="720"/>
      <w:contextualSpacing/>
    </w:pPr>
  </w:style>
  <w:style w:type="paragraph" w:styleId="NoSpacing">
    <w:name w:val="No Spacing"/>
    <w:uiPriority w:val="1"/>
    <w:qFormat/>
    <w:rsid w:val="00503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2</cp:revision>
  <dcterms:created xsi:type="dcterms:W3CDTF">2024-02-02T14:43:00Z</dcterms:created>
  <dcterms:modified xsi:type="dcterms:W3CDTF">2024-02-02T14:43:00Z</dcterms:modified>
</cp:coreProperties>
</file>